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F695" w14:textId="77777777" w:rsidR="00A424D3" w:rsidRDefault="00A424D3" w:rsidP="00A424D3">
      <w:pPr>
        <w:spacing w:before="100" w:beforeAutospacing="1" w:after="100" w:afterAutospacing="1"/>
        <w:rPr>
          <w:b/>
          <w:bCs/>
          <w:sz w:val="48"/>
          <w:szCs w:val="28"/>
          <w:u w:val="single"/>
        </w:rPr>
      </w:pPr>
      <w:r w:rsidRPr="006A7E87">
        <w:rPr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2A591940" wp14:editId="372A7F45">
            <wp:simplePos x="0" y="0"/>
            <wp:positionH relativeFrom="margin">
              <wp:posOffset>19050</wp:posOffset>
            </wp:positionH>
            <wp:positionV relativeFrom="margin">
              <wp:posOffset>-420370</wp:posOffset>
            </wp:positionV>
            <wp:extent cx="1895475" cy="963295"/>
            <wp:effectExtent l="0" t="0" r="9525" b="8255"/>
            <wp:wrapSquare wrapText="bothSides"/>
            <wp:docPr id="2" name="Picture 2" descr="V:\Early College\Logos\NEW 2017 M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Early College\Logos\NEW 2017 MT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E87">
        <w:rPr>
          <w:noProof/>
          <w:sz w:val="48"/>
          <w:szCs w:val="28"/>
        </w:rPr>
        <w:drawing>
          <wp:anchor distT="0" distB="0" distL="114300" distR="114300" simplePos="0" relativeHeight="251661312" behindDoc="0" locked="0" layoutInCell="1" allowOverlap="1" wp14:anchorId="74615DCB" wp14:editId="56582BE2">
            <wp:simplePos x="0" y="0"/>
            <wp:positionH relativeFrom="margin">
              <wp:posOffset>2876550</wp:posOffset>
            </wp:positionH>
            <wp:positionV relativeFrom="margin">
              <wp:posOffset>-333375</wp:posOffset>
            </wp:positionV>
            <wp:extent cx="3124200" cy="781050"/>
            <wp:effectExtent l="0" t="0" r="0" b="0"/>
            <wp:wrapSquare wrapText="bothSides"/>
            <wp:docPr id="1" name="Picture 1" descr="V:\Early College\Logos\College-Credit-Plus_logo_lo-res_jan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arly College\Logos\College-Credit-Plus_logo_lo-res_jan2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C18FCA" w14:textId="77777777" w:rsidR="003B0B05" w:rsidRDefault="003B0B05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color w:val="0070C0"/>
          <w:sz w:val="22"/>
          <w:szCs w:val="32"/>
        </w:rPr>
      </w:pPr>
    </w:p>
    <w:p w14:paraId="4EB6142B" w14:textId="77777777" w:rsidR="00C55806" w:rsidRPr="00C55806" w:rsidRDefault="00C55806" w:rsidP="00C55806">
      <w:pPr>
        <w:pStyle w:val="m-6800040917816188206msolistparagraph"/>
        <w:spacing w:before="0" w:beforeAutospacing="0"/>
        <w:contextualSpacing/>
        <w:jc w:val="center"/>
        <w:rPr>
          <w:rFonts w:ascii="Century Gothic" w:hAnsi="Century Gothic"/>
          <w:b/>
          <w:szCs w:val="32"/>
        </w:rPr>
      </w:pPr>
      <w:r w:rsidRPr="00C55806">
        <w:rPr>
          <w:rFonts w:ascii="Century Gothic" w:hAnsi="Century Gothic"/>
          <w:b/>
          <w:szCs w:val="32"/>
        </w:rPr>
        <w:t>Highland High School College Credit Plus Course Offerings</w:t>
      </w:r>
    </w:p>
    <w:p w14:paraId="3A30A304" w14:textId="46C3F084" w:rsidR="00C55806" w:rsidRPr="00C55806" w:rsidRDefault="00DB67A1" w:rsidP="00C55806">
      <w:pPr>
        <w:pStyle w:val="m-6800040917816188206msolistparagraph"/>
        <w:spacing w:before="0" w:beforeAutospacing="0"/>
        <w:contextualSpacing/>
        <w:jc w:val="center"/>
        <w:rPr>
          <w:rFonts w:ascii="Century Gothic" w:hAnsi="Century Gothic"/>
          <w:b/>
          <w:szCs w:val="32"/>
        </w:rPr>
      </w:pPr>
      <w:r>
        <w:rPr>
          <w:rFonts w:ascii="Century Gothic" w:hAnsi="Century Gothic"/>
          <w:b/>
          <w:szCs w:val="32"/>
        </w:rPr>
        <w:t>202</w:t>
      </w:r>
      <w:r w:rsidR="004F7EFC">
        <w:rPr>
          <w:rFonts w:ascii="Century Gothic" w:hAnsi="Century Gothic"/>
          <w:b/>
          <w:szCs w:val="32"/>
        </w:rPr>
        <w:t>4</w:t>
      </w:r>
      <w:r>
        <w:rPr>
          <w:rFonts w:ascii="Century Gothic" w:hAnsi="Century Gothic"/>
          <w:b/>
          <w:szCs w:val="32"/>
        </w:rPr>
        <w:t>-202</w:t>
      </w:r>
      <w:r w:rsidR="004F7EFC">
        <w:rPr>
          <w:rFonts w:ascii="Century Gothic" w:hAnsi="Century Gothic"/>
          <w:b/>
          <w:szCs w:val="32"/>
        </w:rPr>
        <w:t>5</w:t>
      </w:r>
      <w:r w:rsidR="00C55806" w:rsidRPr="00C55806">
        <w:rPr>
          <w:rFonts w:ascii="Century Gothic" w:hAnsi="Century Gothic"/>
          <w:b/>
          <w:szCs w:val="32"/>
        </w:rPr>
        <w:t xml:space="preserve"> School Year</w:t>
      </w:r>
    </w:p>
    <w:p w14:paraId="76EAB1C8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Cs w:val="32"/>
        </w:rPr>
      </w:pPr>
    </w:p>
    <w:p w14:paraId="24B343FD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szCs w:val="32"/>
        </w:rPr>
      </w:pPr>
      <w:r w:rsidRPr="00C55806">
        <w:rPr>
          <w:rFonts w:ascii="Century Gothic" w:hAnsi="Century Gothic"/>
          <w:b/>
          <w:szCs w:val="32"/>
        </w:rPr>
        <w:t>Junior Track:</w:t>
      </w:r>
      <w:r w:rsidRPr="00C55806">
        <w:rPr>
          <w:rFonts w:ascii="Century Gothic" w:hAnsi="Century Gothic"/>
          <w:b/>
          <w:szCs w:val="32"/>
        </w:rPr>
        <w:tab/>
      </w:r>
    </w:p>
    <w:p w14:paraId="0C43FDFB" w14:textId="3BD7A39B" w:rsidR="00C55806" w:rsidRPr="00DB67A1" w:rsidRDefault="00DB67A1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szCs w:val="32"/>
        </w:rPr>
      </w:pPr>
      <w:r>
        <w:rPr>
          <w:rFonts w:ascii="Century Gothic" w:hAnsi="Century Gothic"/>
          <w:b/>
          <w:szCs w:val="32"/>
        </w:rPr>
        <w:t>Fall 202</w:t>
      </w:r>
      <w:r w:rsidR="004F7EFC">
        <w:rPr>
          <w:rFonts w:ascii="Century Gothic" w:hAnsi="Century Gothic"/>
          <w:b/>
          <w:szCs w:val="32"/>
        </w:rPr>
        <w:t>4</w:t>
      </w:r>
      <w:r w:rsidR="00C55806" w:rsidRPr="00C55806">
        <w:rPr>
          <w:rFonts w:ascii="Century Gothic" w:hAnsi="Century Gothic"/>
          <w:b/>
          <w:szCs w:val="32"/>
        </w:rPr>
        <w:t>:</w:t>
      </w:r>
      <w:r w:rsidR="00C55806" w:rsidRPr="00C55806">
        <w:rPr>
          <w:rFonts w:ascii="Century Gothic" w:hAnsi="Century Gothic"/>
          <w:b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>
        <w:rPr>
          <w:rFonts w:ascii="Century Gothic" w:hAnsi="Century Gothic"/>
          <w:b/>
          <w:szCs w:val="32"/>
        </w:rPr>
        <w:t>Spring 202</w:t>
      </w:r>
      <w:r w:rsidR="004F7EFC">
        <w:rPr>
          <w:rFonts w:ascii="Century Gothic" w:hAnsi="Century Gothic"/>
          <w:b/>
          <w:szCs w:val="32"/>
        </w:rPr>
        <w:t>5</w:t>
      </w:r>
      <w:r w:rsidR="00C55806" w:rsidRPr="00C55806">
        <w:rPr>
          <w:rFonts w:ascii="Century Gothic" w:hAnsi="Century Gothic"/>
          <w:b/>
          <w:szCs w:val="32"/>
        </w:rPr>
        <w:t>:</w:t>
      </w:r>
    </w:p>
    <w:p w14:paraId="27733B16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C55806">
        <w:rPr>
          <w:rFonts w:ascii="Century Gothic" w:hAnsi="Century Gothic"/>
          <w:sz w:val="22"/>
          <w:szCs w:val="32"/>
        </w:rPr>
        <w:t>□ HST1500, Early American History</w:t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  <w:t>□</w:t>
      </w:r>
      <w:r w:rsidR="00D369DB">
        <w:rPr>
          <w:rFonts w:ascii="Century Gothic" w:hAnsi="Century Gothic"/>
          <w:sz w:val="22"/>
          <w:szCs w:val="32"/>
        </w:rPr>
        <w:t xml:space="preserve"> POL1000, American Government</w:t>
      </w:r>
    </w:p>
    <w:p w14:paraId="0AAE779D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C55806">
        <w:rPr>
          <w:rFonts w:ascii="Century Gothic" w:hAnsi="Century Gothic"/>
          <w:sz w:val="22"/>
          <w:szCs w:val="32"/>
        </w:rPr>
        <w:t xml:space="preserve">□ SOC1200, Sociology </w:t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  <w:t>□ ECN2000, Microeconomics</w:t>
      </w:r>
    </w:p>
    <w:p w14:paraId="622F737C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Cs w:val="32"/>
        </w:rPr>
      </w:pPr>
    </w:p>
    <w:p w14:paraId="516E57C1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szCs w:val="32"/>
        </w:rPr>
      </w:pPr>
      <w:r w:rsidRPr="00C55806">
        <w:rPr>
          <w:rFonts w:ascii="Century Gothic" w:hAnsi="Century Gothic"/>
          <w:b/>
          <w:szCs w:val="32"/>
        </w:rPr>
        <w:t>Senior Track:</w:t>
      </w:r>
    </w:p>
    <w:p w14:paraId="11295CAF" w14:textId="17669598" w:rsidR="00C55806" w:rsidRPr="00C55806" w:rsidRDefault="00DB67A1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Cs w:val="32"/>
        </w:rPr>
      </w:pPr>
      <w:r>
        <w:rPr>
          <w:rFonts w:ascii="Century Gothic" w:hAnsi="Century Gothic"/>
          <w:b/>
          <w:szCs w:val="32"/>
        </w:rPr>
        <w:t>Fall 202</w:t>
      </w:r>
      <w:r w:rsidR="004F7EFC">
        <w:rPr>
          <w:rFonts w:ascii="Century Gothic" w:hAnsi="Century Gothic"/>
          <w:b/>
          <w:szCs w:val="32"/>
        </w:rPr>
        <w:t>4</w:t>
      </w:r>
      <w:r w:rsidR="00C55806" w:rsidRPr="00C55806">
        <w:rPr>
          <w:rFonts w:ascii="Century Gothic" w:hAnsi="Century Gothic"/>
          <w:b/>
          <w:szCs w:val="32"/>
        </w:rPr>
        <w:t>:</w:t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 w:rsidR="00C55806" w:rsidRPr="00C55806">
        <w:rPr>
          <w:rFonts w:ascii="Century Gothic" w:hAnsi="Century Gothic"/>
          <w:szCs w:val="32"/>
        </w:rPr>
        <w:tab/>
      </w:r>
      <w:r>
        <w:rPr>
          <w:rFonts w:ascii="Century Gothic" w:hAnsi="Century Gothic"/>
          <w:b/>
          <w:szCs w:val="32"/>
        </w:rPr>
        <w:t>Spring 202</w:t>
      </w:r>
      <w:r w:rsidR="004F7EFC">
        <w:rPr>
          <w:rFonts w:ascii="Century Gothic" w:hAnsi="Century Gothic"/>
          <w:b/>
          <w:szCs w:val="32"/>
        </w:rPr>
        <w:t>5</w:t>
      </w:r>
      <w:r w:rsidR="00C55806" w:rsidRPr="00C55806">
        <w:rPr>
          <w:rFonts w:ascii="Century Gothic" w:hAnsi="Century Gothic"/>
          <w:b/>
          <w:szCs w:val="32"/>
        </w:rPr>
        <w:t>:</w:t>
      </w:r>
    </w:p>
    <w:p w14:paraId="7AD569AE" w14:textId="77777777" w:rsidR="00C55806" w:rsidRPr="00C55806" w:rsidRDefault="00C55806" w:rsidP="00C55806">
      <w:pPr>
        <w:pStyle w:val="m-6800040917816188206mso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75"/>
        </w:tabs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C55806">
        <w:rPr>
          <w:rFonts w:ascii="Century Gothic" w:hAnsi="Century Gothic"/>
          <w:sz w:val="22"/>
          <w:szCs w:val="32"/>
        </w:rPr>
        <w:t>□ PSY1100, Intro to Psychology</w:t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  <w:t>□ PSY2100, Lifespan Development</w:t>
      </w:r>
    </w:p>
    <w:p w14:paraId="68443CAF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C55806">
        <w:rPr>
          <w:rFonts w:ascii="Century Gothic" w:hAnsi="Century Gothic"/>
          <w:sz w:val="22"/>
          <w:szCs w:val="32"/>
        </w:rPr>
        <w:t>□ COM1400, Oral Communications</w:t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  <w:t>□ SOC2020, Ethnic &amp; Cultural Diversity</w:t>
      </w:r>
    </w:p>
    <w:p w14:paraId="1CD8E4D0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Cs w:val="32"/>
        </w:rPr>
      </w:pPr>
    </w:p>
    <w:p w14:paraId="47CEADDE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szCs w:val="32"/>
        </w:rPr>
      </w:pPr>
    </w:p>
    <w:p w14:paraId="5EF1013A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szCs w:val="32"/>
        </w:rPr>
      </w:pPr>
      <w:r w:rsidRPr="00C55806">
        <w:rPr>
          <w:rFonts w:ascii="Century Gothic" w:hAnsi="Century Gothic"/>
          <w:b/>
          <w:szCs w:val="32"/>
        </w:rPr>
        <w:t>Additional CCP Courses offered at Highland:</w:t>
      </w:r>
    </w:p>
    <w:p w14:paraId="5EC8F745" w14:textId="01C5DC9B" w:rsidR="00C55806" w:rsidRPr="00C55806" w:rsidRDefault="00DB67A1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szCs w:val="32"/>
        </w:rPr>
      </w:pPr>
      <w:r>
        <w:rPr>
          <w:rFonts w:ascii="Century Gothic" w:hAnsi="Century Gothic"/>
          <w:b/>
          <w:szCs w:val="32"/>
        </w:rPr>
        <w:t>Fall 202</w:t>
      </w:r>
      <w:r w:rsidR="004F7EFC">
        <w:rPr>
          <w:rFonts w:ascii="Century Gothic" w:hAnsi="Century Gothic"/>
          <w:b/>
          <w:szCs w:val="32"/>
        </w:rPr>
        <w:t>4</w:t>
      </w:r>
      <w:r>
        <w:rPr>
          <w:rFonts w:ascii="Century Gothic" w:hAnsi="Century Gothic"/>
          <w:b/>
          <w:szCs w:val="32"/>
        </w:rPr>
        <w:t>:</w:t>
      </w:r>
      <w:r>
        <w:rPr>
          <w:rFonts w:ascii="Century Gothic" w:hAnsi="Century Gothic"/>
          <w:b/>
          <w:szCs w:val="32"/>
        </w:rPr>
        <w:tab/>
      </w:r>
      <w:r>
        <w:rPr>
          <w:rFonts w:ascii="Century Gothic" w:hAnsi="Century Gothic"/>
          <w:b/>
          <w:szCs w:val="32"/>
        </w:rPr>
        <w:tab/>
      </w:r>
      <w:r>
        <w:rPr>
          <w:rFonts w:ascii="Century Gothic" w:hAnsi="Century Gothic"/>
          <w:b/>
          <w:szCs w:val="32"/>
        </w:rPr>
        <w:tab/>
      </w:r>
      <w:r>
        <w:rPr>
          <w:rFonts w:ascii="Century Gothic" w:hAnsi="Century Gothic"/>
          <w:b/>
          <w:szCs w:val="32"/>
        </w:rPr>
        <w:tab/>
      </w:r>
      <w:r>
        <w:rPr>
          <w:rFonts w:ascii="Century Gothic" w:hAnsi="Century Gothic"/>
          <w:b/>
          <w:szCs w:val="32"/>
        </w:rPr>
        <w:tab/>
      </w:r>
      <w:r>
        <w:rPr>
          <w:rFonts w:ascii="Century Gothic" w:hAnsi="Century Gothic"/>
          <w:b/>
          <w:szCs w:val="32"/>
        </w:rPr>
        <w:tab/>
        <w:t>Spring 202</w:t>
      </w:r>
      <w:r w:rsidR="004F7EFC">
        <w:rPr>
          <w:rFonts w:ascii="Century Gothic" w:hAnsi="Century Gothic"/>
          <w:b/>
          <w:szCs w:val="32"/>
        </w:rPr>
        <w:t>5</w:t>
      </w:r>
      <w:r w:rsidR="00C55806" w:rsidRPr="00C55806">
        <w:rPr>
          <w:rFonts w:ascii="Century Gothic" w:hAnsi="Century Gothic"/>
          <w:b/>
          <w:szCs w:val="32"/>
        </w:rPr>
        <w:t>:</w:t>
      </w:r>
    </w:p>
    <w:p w14:paraId="5EC2ECCE" w14:textId="77777777" w:rsidR="00C55806" w:rsidRP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C55806">
        <w:rPr>
          <w:rFonts w:ascii="Century Gothic" w:hAnsi="Century Gothic"/>
          <w:sz w:val="22"/>
          <w:szCs w:val="32"/>
        </w:rPr>
        <w:t>□ ENG1000, English Comp. I</w:t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  <w:t>□ ENG1100, English Comp. II</w:t>
      </w:r>
    </w:p>
    <w:p w14:paraId="77037366" w14:textId="77777777" w:rsidR="00C55806" w:rsidRPr="00C55806" w:rsidRDefault="00C55806" w:rsidP="00AD30AD">
      <w:pPr>
        <w:pStyle w:val="m-6800040917816188206msolistparagraph"/>
        <w:spacing w:before="0" w:beforeAutospacing="0"/>
        <w:ind w:left="4320" w:firstLine="720"/>
        <w:contextualSpacing/>
        <w:rPr>
          <w:rFonts w:ascii="Century Gothic" w:hAnsi="Century Gothic"/>
          <w:sz w:val="22"/>
          <w:szCs w:val="32"/>
        </w:rPr>
      </w:pPr>
      <w:r w:rsidRPr="00C55806">
        <w:rPr>
          <w:rFonts w:ascii="Century Gothic" w:hAnsi="Century Gothic"/>
          <w:sz w:val="22"/>
          <w:szCs w:val="32"/>
        </w:rPr>
        <w:t xml:space="preserve">□ </w:t>
      </w:r>
      <w:r w:rsidR="00DB67A1">
        <w:rPr>
          <w:rFonts w:ascii="Century Gothic" w:hAnsi="Century Gothic"/>
          <w:sz w:val="22"/>
          <w:szCs w:val="32"/>
        </w:rPr>
        <w:t>MGT1400, Intro to Management</w:t>
      </w:r>
      <w:r w:rsidRPr="00C55806">
        <w:rPr>
          <w:rFonts w:ascii="Century Gothic" w:hAnsi="Century Gothic"/>
          <w:sz w:val="22"/>
          <w:szCs w:val="32"/>
        </w:rPr>
        <w:tab/>
      </w:r>
      <w:r w:rsidRPr="00C55806">
        <w:rPr>
          <w:rFonts w:ascii="Century Gothic" w:hAnsi="Century Gothic"/>
          <w:sz w:val="22"/>
          <w:szCs w:val="32"/>
        </w:rPr>
        <w:tab/>
      </w:r>
    </w:p>
    <w:p w14:paraId="5A6F04B7" w14:textId="77777777" w:rsid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b/>
          <w:color w:val="0070C0"/>
          <w:sz w:val="22"/>
          <w:szCs w:val="32"/>
        </w:rPr>
      </w:pPr>
      <w:r w:rsidRPr="00C55806">
        <w:rPr>
          <w:rFonts w:ascii="Century Gothic" w:hAnsi="Century Gothic"/>
          <w:szCs w:val="32"/>
        </w:rPr>
        <w:tab/>
      </w:r>
      <w:r w:rsidRPr="00C55806">
        <w:rPr>
          <w:rFonts w:ascii="Century Gothic" w:hAnsi="Century Gothic"/>
          <w:szCs w:val="32"/>
        </w:rPr>
        <w:tab/>
      </w:r>
      <w:r w:rsidRPr="00C55806">
        <w:rPr>
          <w:rFonts w:ascii="Century Gothic" w:hAnsi="Century Gothic"/>
          <w:szCs w:val="32"/>
        </w:rPr>
        <w:tab/>
      </w:r>
      <w:r w:rsidRPr="00C55806">
        <w:rPr>
          <w:rFonts w:ascii="Century Gothic" w:hAnsi="Century Gothic"/>
          <w:szCs w:val="32"/>
        </w:rPr>
        <w:tab/>
      </w:r>
      <w:r w:rsidRPr="00C55806">
        <w:rPr>
          <w:rFonts w:ascii="Century Gothic" w:hAnsi="Century Gothic"/>
          <w:szCs w:val="32"/>
        </w:rPr>
        <w:tab/>
      </w:r>
      <w:r w:rsidRPr="00C55806">
        <w:rPr>
          <w:rFonts w:ascii="Century Gothic" w:hAnsi="Century Gothic"/>
          <w:szCs w:val="32"/>
        </w:rPr>
        <w:tab/>
      </w:r>
      <w:r w:rsidRPr="00C55806">
        <w:rPr>
          <w:rFonts w:ascii="Century Gothic" w:hAnsi="Century Gothic"/>
          <w:szCs w:val="32"/>
        </w:rPr>
        <w:tab/>
      </w:r>
    </w:p>
    <w:p w14:paraId="7014D9A3" w14:textId="77777777" w:rsid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color w:val="0070C0"/>
          <w:sz w:val="22"/>
          <w:szCs w:val="32"/>
        </w:rPr>
      </w:pPr>
      <w:r>
        <w:rPr>
          <w:rFonts w:ascii="Century Gothic" w:hAnsi="Century Gothic"/>
          <w:color w:val="0070C0"/>
          <w:sz w:val="22"/>
          <w:szCs w:val="32"/>
        </w:rPr>
        <w:t>***</w:t>
      </w:r>
      <w:r w:rsidR="00BE638A">
        <w:rPr>
          <w:rFonts w:ascii="Century Gothic" w:hAnsi="Century Gothic"/>
          <w:color w:val="0070C0"/>
          <w:sz w:val="22"/>
          <w:szCs w:val="32"/>
        </w:rPr>
        <w:t xml:space="preserve"> </w:t>
      </w:r>
      <w:r w:rsidRPr="00C55806">
        <w:rPr>
          <w:rFonts w:ascii="Century Gothic" w:hAnsi="Century Gothic"/>
          <w:color w:val="0070C0"/>
          <w:sz w:val="22"/>
          <w:szCs w:val="32"/>
        </w:rPr>
        <w:t>There are additional online options for students to take each term</w:t>
      </w:r>
      <w:r>
        <w:rPr>
          <w:rFonts w:ascii="Century Gothic" w:hAnsi="Century Gothic"/>
          <w:color w:val="0070C0"/>
          <w:sz w:val="22"/>
          <w:szCs w:val="32"/>
        </w:rPr>
        <w:t xml:space="preserve"> through MTC</w:t>
      </w:r>
      <w:r w:rsidRPr="00C55806">
        <w:rPr>
          <w:rFonts w:ascii="Century Gothic" w:hAnsi="Century Gothic"/>
          <w:color w:val="0070C0"/>
          <w:sz w:val="22"/>
          <w:szCs w:val="32"/>
        </w:rPr>
        <w:t xml:space="preserve">. To find out more about the online options, email Ellie Hess </w:t>
      </w:r>
      <w:hyperlink r:id="rId9" w:history="1">
        <w:r w:rsidRPr="00C55806">
          <w:rPr>
            <w:rStyle w:val="Hyperlink"/>
            <w:rFonts w:ascii="Century Gothic" w:hAnsi="Century Gothic"/>
            <w:sz w:val="22"/>
            <w:szCs w:val="32"/>
          </w:rPr>
          <w:t>hesse@mtc.edu</w:t>
        </w:r>
      </w:hyperlink>
      <w:r w:rsidRPr="00C55806">
        <w:rPr>
          <w:rFonts w:ascii="Century Gothic" w:hAnsi="Century Gothic"/>
          <w:color w:val="0070C0"/>
          <w:sz w:val="22"/>
          <w:szCs w:val="32"/>
        </w:rPr>
        <w:t xml:space="preserve"> </w:t>
      </w:r>
    </w:p>
    <w:p w14:paraId="6AEE3767" w14:textId="77777777" w:rsidR="00C55806" w:rsidRDefault="00C55806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color w:val="0070C0"/>
          <w:sz w:val="22"/>
          <w:szCs w:val="32"/>
        </w:rPr>
      </w:pPr>
      <w:r>
        <w:rPr>
          <w:rFonts w:ascii="Century Gothic" w:hAnsi="Century Gothic"/>
          <w:color w:val="0070C0"/>
          <w:sz w:val="22"/>
          <w:szCs w:val="32"/>
        </w:rPr>
        <w:t>(</w:t>
      </w:r>
      <w:r w:rsidR="00BE638A">
        <w:rPr>
          <w:rFonts w:ascii="Century Gothic" w:hAnsi="Century Gothic"/>
          <w:color w:val="0070C0"/>
          <w:sz w:val="22"/>
          <w:szCs w:val="32"/>
        </w:rPr>
        <w:t>Examples</w:t>
      </w:r>
      <w:r>
        <w:rPr>
          <w:rFonts w:ascii="Century Gothic" w:hAnsi="Century Gothic"/>
          <w:color w:val="0070C0"/>
          <w:sz w:val="22"/>
          <w:szCs w:val="32"/>
        </w:rPr>
        <w:t>: Nutrition, Medical Terminology, Macroeconomics, Intro to Management etc.)</w:t>
      </w:r>
    </w:p>
    <w:p w14:paraId="4FD0478E" w14:textId="77777777" w:rsidR="00BE638A" w:rsidRDefault="00BE638A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color w:val="0070C0"/>
          <w:sz w:val="22"/>
          <w:szCs w:val="32"/>
        </w:rPr>
      </w:pPr>
    </w:p>
    <w:p w14:paraId="0455E409" w14:textId="6F30CB59" w:rsidR="00BE638A" w:rsidRPr="00BE638A" w:rsidRDefault="00BE638A" w:rsidP="00561B98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 xml:space="preserve">MTC will offer ACCUPLACER testing at Highland High School </w:t>
      </w:r>
      <w:r w:rsidR="00402D06">
        <w:rPr>
          <w:rFonts w:ascii="Century Gothic" w:hAnsi="Century Gothic"/>
          <w:sz w:val="22"/>
          <w:szCs w:val="32"/>
        </w:rPr>
        <w:t>on Wednesday, March 20</w:t>
      </w:r>
      <w:r w:rsidR="00D369DB">
        <w:rPr>
          <w:rFonts w:ascii="Century Gothic" w:hAnsi="Century Gothic"/>
          <w:sz w:val="22"/>
          <w:szCs w:val="32"/>
        </w:rPr>
        <w:t xml:space="preserve">. </w:t>
      </w:r>
      <w:r w:rsidRPr="00BE638A">
        <w:rPr>
          <w:rFonts w:ascii="Century Gothic" w:hAnsi="Century Gothic"/>
          <w:sz w:val="22"/>
          <w:szCs w:val="32"/>
        </w:rPr>
        <w:t xml:space="preserve">You must apply to MTC prior to taking the ACCUPLACER. If you are unable to attend this test date, individual ACCUPLACER appointments can be made at MTC by emailing </w:t>
      </w:r>
      <w:hyperlink r:id="rId10" w:history="1">
        <w:r w:rsidRPr="00BE638A">
          <w:rPr>
            <w:rStyle w:val="Hyperlink"/>
            <w:rFonts w:ascii="Century Gothic" w:hAnsi="Century Gothic"/>
            <w:color w:val="auto"/>
            <w:sz w:val="22"/>
            <w:szCs w:val="32"/>
          </w:rPr>
          <w:t>testing@mtc.edu</w:t>
        </w:r>
      </w:hyperlink>
      <w:r w:rsidRPr="00BE638A">
        <w:rPr>
          <w:rFonts w:ascii="Century Gothic" w:hAnsi="Century Gothic"/>
          <w:sz w:val="22"/>
          <w:szCs w:val="32"/>
        </w:rPr>
        <w:t xml:space="preserve">. </w:t>
      </w:r>
    </w:p>
    <w:p w14:paraId="6E19F1C0" w14:textId="77777777" w:rsidR="00BE638A" w:rsidRPr="00BE638A" w:rsidRDefault="00BE638A" w:rsidP="00BE638A">
      <w:pPr>
        <w:pStyle w:val="m-6800040917816188206msolistparagraph"/>
        <w:numPr>
          <w:ilvl w:val="0"/>
          <w:numId w:val="9"/>
        </w:numPr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 xml:space="preserve">After testing, individual score reports will be sent to the high school. </w:t>
      </w:r>
    </w:p>
    <w:p w14:paraId="745C53B3" w14:textId="77777777" w:rsidR="00BE638A" w:rsidRPr="00BE638A" w:rsidRDefault="00BE638A" w:rsidP="00BE638A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>To apply to MTC:</w:t>
      </w:r>
    </w:p>
    <w:p w14:paraId="1503EB19" w14:textId="77777777" w:rsidR="00BE638A" w:rsidRPr="00BE638A" w:rsidRDefault="00BE638A" w:rsidP="00BE638A">
      <w:pPr>
        <w:pStyle w:val="m-6800040917816188206msolistparagraph"/>
        <w:numPr>
          <w:ilvl w:val="0"/>
          <w:numId w:val="10"/>
        </w:numPr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 xml:space="preserve">Go to </w:t>
      </w:r>
      <w:hyperlink r:id="rId11" w:history="1">
        <w:r w:rsidRPr="00BE638A">
          <w:rPr>
            <w:rStyle w:val="Hyperlink"/>
            <w:rFonts w:ascii="Century Gothic" w:hAnsi="Century Gothic"/>
            <w:color w:val="auto"/>
            <w:sz w:val="22"/>
            <w:szCs w:val="32"/>
          </w:rPr>
          <w:t>www.mtc.edu/apply</w:t>
        </w:r>
      </w:hyperlink>
    </w:p>
    <w:p w14:paraId="525ED54E" w14:textId="77777777" w:rsidR="00BE638A" w:rsidRPr="00BE638A" w:rsidRDefault="00BE638A" w:rsidP="00BE638A">
      <w:pPr>
        <w:pStyle w:val="m-6800040917816188206msolistparagraph"/>
        <w:numPr>
          <w:ilvl w:val="0"/>
          <w:numId w:val="10"/>
        </w:numPr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>Complete the College Credit Plus application</w:t>
      </w:r>
    </w:p>
    <w:p w14:paraId="1B29E628" w14:textId="77777777" w:rsidR="00BE638A" w:rsidRPr="00BE638A" w:rsidRDefault="00BE638A" w:rsidP="00BE638A">
      <w:pPr>
        <w:pStyle w:val="m-6800040917816188206msolistparagraph"/>
        <w:numPr>
          <w:ilvl w:val="1"/>
          <w:numId w:val="10"/>
        </w:numPr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>Make sure to √ the college credit plus box on the app</w:t>
      </w:r>
    </w:p>
    <w:p w14:paraId="316F57AF" w14:textId="77777777" w:rsidR="00BE638A" w:rsidRPr="00BE638A" w:rsidRDefault="00BE638A" w:rsidP="00BE638A">
      <w:pPr>
        <w:pStyle w:val="m-6800040917816188206msolistparagraph"/>
        <w:numPr>
          <w:ilvl w:val="1"/>
          <w:numId w:val="10"/>
        </w:numPr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>Make sure to include your FULL Social Security Number (SSN) on the app.</w:t>
      </w:r>
    </w:p>
    <w:p w14:paraId="1783B589" w14:textId="77777777" w:rsidR="00BE638A" w:rsidRPr="00BE638A" w:rsidRDefault="00BE638A" w:rsidP="00BE638A">
      <w:pPr>
        <w:pStyle w:val="m-6800040917816188206msolistparagraph"/>
        <w:numPr>
          <w:ilvl w:val="0"/>
          <w:numId w:val="10"/>
        </w:numPr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>After applying, look for an admissions l</w:t>
      </w:r>
      <w:r>
        <w:rPr>
          <w:rFonts w:ascii="Century Gothic" w:hAnsi="Century Gothic"/>
          <w:sz w:val="22"/>
          <w:szCs w:val="32"/>
        </w:rPr>
        <w:t xml:space="preserve">etter from </w:t>
      </w:r>
      <w:r w:rsidRPr="00BE638A">
        <w:rPr>
          <w:rFonts w:ascii="Century Gothic" w:hAnsi="Century Gothic"/>
          <w:sz w:val="22"/>
          <w:szCs w:val="32"/>
        </w:rPr>
        <w:t>MTC to arrive in the next few weeks.</w:t>
      </w:r>
    </w:p>
    <w:p w14:paraId="32D7FDE5" w14:textId="77777777" w:rsidR="00BE638A" w:rsidRPr="00BE638A" w:rsidRDefault="00BE638A" w:rsidP="00BE638A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 xml:space="preserve">To register for classes offered at Highland, talk with your school counselor. </w:t>
      </w:r>
    </w:p>
    <w:p w14:paraId="23340BB7" w14:textId="77777777" w:rsidR="00BE638A" w:rsidRPr="00BE638A" w:rsidRDefault="00BE638A" w:rsidP="00BE638A">
      <w:pPr>
        <w:pStyle w:val="m-6800040917816188206msolistparagraph"/>
        <w:spacing w:before="0" w:beforeAutospacing="0"/>
        <w:contextualSpacing/>
        <w:rPr>
          <w:rFonts w:ascii="Century Gothic" w:hAnsi="Century Gothic"/>
          <w:sz w:val="22"/>
          <w:szCs w:val="32"/>
        </w:rPr>
      </w:pPr>
      <w:r w:rsidRPr="00BE638A">
        <w:rPr>
          <w:rFonts w:ascii="Century Gothic" w:hAnsi="Century Gothic"/>
          <w:sz w:val="22"/>
          <w:szCs w:val="32"/>
        </w:rPr>
        <w:t xml:space="preserve">To register for additional courses, contact Ellie Hess at </w:t>
      </w:r>
      <w:hyperlink r:id="rId12" w:history="1">
        <w:r w:rsidRPr="00BE638A">
          <w:rPr>
            <w:rStyle w:val="Hyperlink"/>
            <w:rFonts w:ascii="Century Gothic" w:hAnsi="Century Gothic"/>
            <w:color w:val="auto"/>
            <w:sz w:val="22"/>
            <w:szCs w:val="32"/>
          </w:rPr>
          <w:t>hesse@mtc.edu</w:t>
        </w:r>
      </w:hyperlink>
      <w:r w:rsidRPr="00BE638A">
        <w:rPr>
          <w:rFonts w:ascii="Century Gothic" w:hAnsi="Century Gothic"/>
          <w:sz w:val="22"/>
          <w:szCs w:val="32"/>
        </w:rPr>
        <w:t xml:space="preserve"> </w:t>
      </w:r>
    </w:p>
    <w:p w14:paraId="1EB236F0" w14:textId="77777777" w:rsidR="00BE638A" w:rsidRDefault="00BE638A" w:rsidP="00BE638A">
      <w:pPr>
        <w:pStyle w:val="m-6800040917816188206msolistparagraph"/>
        <w:spacing w:before="0" w:beforeAutospacing="0"/>
        <w:contextualSpacing/>
        <w:rPr>
          <w:rFonts w:ascii="Century Gothic" w:hAnsi="Century Gothic"/>
          <w:color w:val="0070C0"/>
          <w:sz w:val="22"/>
          <w:szCs w:val="32"/>
        </w:rPr>
      </w:pPr>
    </w:p>
    <w:p w14:paraId="35F2454B" w14:textId="77777777" w:rsidR="00BE638A" w:rsidRPr="00C55806" w:rsidRDefault="00BE638A" w:rsidP="00BE638A">
      <w:pPr>
        <w:pStyle w:val="m-6800040917816188206msolistparagraph"/>
        <w:spacing w:before="0" w:beforeAutospacing="0"/>
        <w:contextualSpacing/>
        <w:rPr>
          <w:rFonts w:ascii="Century Gothic" w:hAnsi="Century Gothic"/>
          <w:color w:val="0070C0"/>
          <w:sz w:val="22"/>
          <w:szCs w:val="32"/>
        </w:rPr>
      </w:pPr>
    </w:p>
    <w:sectPr w:rsidR="00BE638A" w:rsidRPr="00C55806" w:rsidSect="00D65A5B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pgBorders w:offsetFrom="page">
        <w:top w:val="thinThickLargeGap" w:sz="24" w:space="24" w:color="0070C0"/>
        <w:left w:val="thinThickLargeGap" w:sz="24" w:space="24" w:color="0070C0"/>
        <w:bottom w:val="thickThinLargeGap" w:sz="24" w:space="24" w:color="0070C0"/>
        <w:right w:val="thickThinLargeGap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7D08" w14:textId="77777777" w:rsidR="00C55806" w:rsidRDefault="00C55806" w:rsidP="0058515D">
      <w:pPr>
        <w:spacing w:after="0" w:line="240" w:lineRule="auto"/>
      </w:pPr>
      <w:r>
        <w:separator/>
      </w:r>
    </w:p>
  </w:endnote>
  <w:endnote w:type="continuationSeparator" w:id="0">
    <w:p w14:paraId="07C446F5" w14:textId="77777777" w:rsidR="00C55806" w:rsidRDefault="00C55806" w:rsidP="00585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5619" w14:textId="77777777" w:rsidR="00C55806" w:rsidRDefault="00C55806" w:rsidP="007640D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8187" w14:textId="77777777" w:rsidR="00C55806" w:rsidRPr="009D1E78" w:rsidRDefault="00C55806" w:rsidP="002910A6">
    <w:pPr>
      <w:pStyle w:val="Footer"/>
      <w:jc w:val="right"/>
      <w:rPr>
        <w:b/>
        <w:sz w:val="18"/>
      </w:rPr>
    </w:pPr>
    <w:r>
      <w:rPr>
        <w:b/>
        <w:sz w:val="18"/>
      </w:rPr>
      <w:t>Cal Morris</w:t>
    </w:r>
    <w:r w:rsidR="00D369DB">
      <w:rPr>
        <w:b/>
        <w:sz w:val="18"/>
      </w:rPr>
      <w:tab/>
      <w:t>Ellie Hess</w:t>
    </w:r>
    <w:r w:rsidR="00D369DB">
      <w:rPr>
        <w:b/>
        <w:sz w:val="18"/>
      </w:rPr>
      <w:tab/>
    </w:r>
  </w:p>
  <w:p w14:paraId="449BD63C" w14:textId="77777777" w:rsidR="00C55806" w:rsidRPr="009D1E78" w:rsidRDefault="00C55806" w:rsidP="002910A6">
    <w:pPr>
      <w:pStyle w:val="Footer"/>
      <w:jc w:val="right"/>
      <w:rPr>
        <w:b/>
        <w:sz w:val="18"/>
      </w:rPr>
    </w:pPr>
    <w:r w:rsidRPr="009D1E78">
      <w:rPr>
        <w:b/>
        <w:sz w:val="18"/>
      </w:rPr>
      <w:t>Director,</w:t>
    </w:r>
    <w:r>
      <w:rPr>
        <w:b/>
        <w:sz w:val="18"/>
      </w:rPr>
      <w:t xml:space="preserve"> College Credit Plus</w:t>
    </w:r>
    <w:r>
      <w:rPr>
        <w:b/>
        <w:sz w:val="18"/>
      </w:rPr>
      <w:tab/>
      <w:t>Assistant Director</w:t>
    </w:r>
    <w:r w:rsidRPr="009D1E78">
      <w:rPr>
        <w:b/>
        <w:sz w:val="18"/>
      </w:rPr>
      <w:t xml:space="preserve">, College Credit </w:t>
    </w:r>
    <w:r w:rsidR="00D369DB">
      <w:rPr>
        <w:b/>
        <w:sz w:val="18"/>
      </w:rPr>
      <w:t>Plus</w:t>
    </w:r>
    <w:r w:rsidR="00D369DB">
      <w:rPr>
        <w:b/>
        <w:sz w:val="18"/>
      </w:rPr>
      <w:tab/>
    </w:r>
  </w:p>
  <w:p w14:paraId="29768C7F" w14:textId="77777777" w:rsidR="00C55806" w:rsidRDefault="00402D06" w:rsidP="002910A6">
    <w:pPr>
      <w:pStyle w:val="Footer"/>
      <w:jc w:val="right"/>
      <w:rPr>
        <w:b/>
        <w:sz w:val="18"/>
      </w:rPr>
    </w:pPr>
    <w:hyperlink r:id="rId1" w:history="1">
      <w:r w:rsidR="00C55806" w:rsidRPr="00315AAD">
        <w:rPr>
          <w:rStyle w:val="Hyperlink"/>
          <w:b/>
          <w:sz w:val="18"/>
        </w:rPr>
        <w:t>morrisc@mtc.edu</w:t>
      </w:r>
    </w:hyperlink>
    <w:r w:rsidR="00C55806" w:rsidRPr="009D1E78">
      <w:rPr>
        <w:b/>
        <w:sz w:val="18"/>
      </w:rPr>
      <w:tab/>
    </w:r>
    <w:hyperlink r:id="rId2" w:history="1">
      <w:r w:rsidR="00C55806" w:rsidRPr="009D1E78">
        <w:rPr>
          <w:rStyle w:val="Hyperlink"/>
          <w:b/>
          <w:sz w:val="18"/>
        </w:rPr>
        <w:t>hesse@mtc.edu</w:t>
      </w:r>
    </w:hyperlink>
    <w:r w:rsidR="00C55806" w:rsidRPr="009D1E78">
      <w:rPr>
        <w:b/>
        <w:sz w:val="18"/>
      </w:rPr>
      <w:tab/>
    </w:r>
  </w:p>
  <w:p w14:paraId="43F8BE0D" w14:textId="77777777" w:rsidR="00C55806" w:rsidRDefault="00C55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84FC0" w14:textId="77777777" w:rsidR="00C55806" w:rsidRDefault="00C55806" w:rsidP="0058515D">
      <w:pPr>
        <w:spacing w:after="0" w:line="240" w:lineRule="auto"/>
      </w:pPr>
      <w:r>
        <w:separator/>
      </w:r>
    </w:p>
  </w:footnote>
  <w:footnote w:type="continuationSeparator" w:id="0">
    <w:p w14:paraId="45080798" w14:textId="77777777" w:rsidR="00C55806" w:rsidRDefault="00C55806" w:rsidP="00585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9D67" w14:textId="77777777" w:rsidR="00C55806" w:rsidRDefault="00C55806" w:rsidP="007640D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13943"/>
    <w:multiLevelType w:val="hybridMultilevel"/>
    <w:tmpl w:val="F21E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E056C"/>
    <w:multiLevelType w:val="hybridMultilevel"/>
    <w:tmpl w:val="43324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3449"/>
    <w:multiLevelType w:val="hybridMultilevel"/>
    <w:tmpl w:val="F6A8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5727"/>
    <w:multiLevelType w:val="hybridMultilevel"/>
    <w:tmpl w:val="FB6A96E2"/>
    <w:lvl w:ilvl="0" w:tplc="FA7C3412">
      <w:start w:val="202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C2B91"/>
    <w:multiLevelType w:val="hybridMultilevel"/>
    <w:tmpl w:val="169A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67CD8"/>
    <w:multiLevelType w:val="hybridMultilevel"/>
    <w:tmpl w:val="2F680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7E69CE"/>
    <w:multiLevelType w:val="hybridMultilevel"/>
    <w:tmpl w:val="AF36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42CD4"/>
    <w:multiLevelType w:val="hybridMultilevel"/>
    <w:tmpl w:val="84E4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A4786"/>
    <w:multiLevelType w:val="hybridMultilevel"/>
    <w:tmpl w:val="5B0E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B56"/>
    <w:rsid w:val="00043368"/>
    <w:rsid w:val="00091400"/>
    <w:rsid w:val="000A5A3F"/>
    <w:rsid w:val="000E098D"/>
    <w:rsid w:val="001B595B"/>
    <w:rsid w:val="002910A6"/>
    <w:rsid w:val="002D6532"/>
    <w:rsid w:val="002F1DC6"/>
    <w:rsid w:val="00372A50"/>
    <w:rsid w:val="003B0B05"/>
    <w:rsid w:val="003E7CDA"/>
    <w:rsid w:val="00402D06"/>
    <w:rsid w:val="00477724"/>
    <w:rsid w:val="004F7EFC"/>
    <w:rsid w:val="00531737"/>
    <w:rsid w:val="00561B98"/>
    <w:rsid w:val="0058515D"/>
    <w:rsid w:val="005925E1"/>
    <w:rsid w:val="005A008D"/>
    <w:rsid w:val="005C52FB"/>
    <w:rsid w:val="006070EB"/>
    <w:rsid w:val="00620746"/>
    <w:rsid w:val="00634DE1"/>
    <w:rsid w:val="006B29E3"/>
    <w:rsid w:val="007640D9"/>
    <w:rsid w:val="00796F0F"/>
    <w:rsid w:val="00882C1C"/>
    <w:rsid w:val="008A2209"/>
    <w:rsid w:val="0091329E"/>
    <w:rsid w:val="009D2E0D"/>
    <w:rsid w:val="009F6BB8"/>
    <w:rsid w:val="00A424D3"/>
    <w:rsid w:val="00A509BD"/>
    <w:rsid w:val="00A60F9E"/>
    <w:rsid w:val="00A67B54"/>
    <w:rsid w:val="00AA6B56"/>
    <w:rsid w:val="00AD30AD"/>
    <w:rsid w:val="00BA0314"/>
    <w:rsid w:val="00BE638A"/>
    <w:rsid w:val="00C55806"/>
    <w:rsid w:val="00CE7F12"/>
    <w:rsid w:val="00D00D23"/>
    <w:rsid w:val="00D369DB"/>
    <w:rsid w:val="00D65A5B"/>
    <w:rsid w:val="00D75747"/>
    <w:rsid w:val="00DB67A1"/>
    <w:rsid w:val="00DE44E5"/>
    <w:rsid w:val="00E37192"/>
    <w:rsid w:val="00E5463A"/>
    <w:rsid w:val="00EB28FC"/>
    <w:rsid w:val="00EC6AFF"/>
    <w:rsid w:val="00F120DD"/>
    <w:rsid w:val="00F145A2"/>
    <w:rsid w:val="00F63377"/>
    <w:rsid w:val="00F77DF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D52B"/>
  <w15:chartTrackingRefBased/>
  <w15:docId w15:val="{BC1E6AA8-67DE-4E4D-93CF-D983C40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B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6B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56"/>
    <w:rPr>
      <w:rFonts w:ascii="Segoe UI" w:hAnsi="Segoe UI" w:cs="Segoe UI"/>
      <w:sz w:val="18"/>
      <w:szCs w:val="18"/>
    </w:rPr>
  </w:style>
  <w:style w:type="paragraph" w:customStyle="1" w:styleId="m-6800040917816188206msolistparagraph">
    <w:name w:val="m_-6800040917816188206msolistparagraph"/>
    <w:basedOn w:val="Normal"/>
    <w:rsid w:val="000433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6532"/>
    <w:rPr>
      <w:color w:val="954F72" w:themeColor="followedHyperlink"/>
      <w:u w:val="single"/>
    </w:rPr>
  </w:style>
  <w:style w:type="character" w:customStyle="1" w:styleId="catcoursename">
    <w:name w:val="catcoursename"/>
    <w:basedOn w:val="DefaultParagraphFont"/>
    <w:rsid w:val="009F6BB8"/>
  </w:style>
  <w:style w:type="paragraph" w:styleId="Header">
    <w:name w:val="header"/>
    <w:basedOn w:val="Normal"/>
    <w:link w:val="HeaderChar"/>
    <w:uiPriority w:val="99"/>
    <w:unhideWhenUsed/>
    <w:rsid w:val="0058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15D"/>
  </w:style>
  <w:style w:type="paragraph" w:styleId="Footer">
    <w:name w:val="footer"/>
    <w:basedOn w:val="Normal"/>
    <w:link w:val="FooterChar"/>
    <w:uiPriority w:val="99"/>
    <w:unhideWhenUsed/>
    <w:qFormat/>
    <w:rsid w:val="00585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sse@mtc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c.edu/appl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sting@mt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sse@mtc.edu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hesse@mtc.edu" TargetMode="External"/><Relationship Id="rId1" Type="http://schemas.openxmlformats.org/officeDocument/2006/relationships/hyperlink" Target="mailto:morrisc@mt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Technical College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BEARD</dc:creator>
  <cp:keywords/>
  <dc:description/>
  <cp:lastModifiedBy>ELLIE HESS</cp:lastModifiedBy>
  <cp:revision>3</cp:revision>
  <cp:lastPrinted>2022-10-25T13:13:00Z</cp:lastPrinted>
  <dcterms:created xsi:type="dcterms:W3CDTF">2024-01-10T13:14:00Z</dcterms:created>
  <dcterms:modified xsi:type="dcterms:W3CDTF">2024-01-10T13:15:00Z</dcterms:modified>
</cp:coreProperties>
</file>